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B9" w:rsidRDefault="0076347D" w:rsidP="00562F17">
      <w:pPr>
        <w:pStyle w:val="Kopfzeile"/>
        <w:framePr w:w="4706" w:h="1985" w:hRule="exact" w:hSpace="142" w:vSpace="142" w:wrap="notBeside" w:vAnchor="page" w:hAnchor="page" w:x="6669" w:y="568" w:anchorLock="1"/>
        <w:tabs>
          <w:tab w:val="clear" w:pos="9072"/>
          <w:tab w:val="left" w:pos="4536"/>
          <w:tab w:val="left" w:pos="5245"/>
          <w:tab w:val="left" w:pos="5670"/>
          <w:tab w:val="left" w:pos="5954"/>
          <w:tab w:val="left" w:pos="7088"/>
          <w:tab w:val="right" w:pos="8364"/>
        </w:tabs>
        <w:spacing w:before="410" w:after="120"/>
        <w:rPr>
          <w:rFonts w:ascii="Humanst521 XBd BT" w:hAnsi="Humanst521 XBd BT"/>
          <w:sz w:val="22"/>
        </w:rPr>
      </w:pPr>
      <w:bookmarkStart w:id="0" w:name="_GoBack"/>
      <w:bookmarkEnd w:id="0"/>
      <w:r>
        <w:rPr>
          <w:rFonts w:ascii="Humanst521 XBd BT" w:hAnsi="Humanst521 XBd BT"/>
          <w:noProof/>
          <w:sz w:val="24"/>
          <w:lang w:val="de-CH"/>
        </w:rPr>
        <w:drawing>
          <wp:inline distT="0" distB="0" distL="0" distR="0">
            <wp:extent cx="2705100" cy="495300"/>
            <wp:effectExtent l="0" t="0" r="0" b="0"/>
            <wp:docPr id="1" name="Bild 1" descr="AHV-IV_Logo_75mm_cmyk_CS5_fuer_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V-IV_Logo_75mm_cmyk_CS5_fuer_d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B9" w:rsidRDefault="008C68B9">
      <w:pPr>
        <w:pStyle w:val="RahmenBriefkopf"/>
        <w:framePr w:w="4706" w:wrap="notBeside" w:hAnchor="page" w:x="6669"/>
      </w:pPr>
    </w:p>
    <w:p w:rsidR="008C68B9" w:rsidRDefault="008C68B9">
      <w:pPr>
        <w:pStyle w:val="RahmenTitel"/>
        <w:framePr w:h="1030" w:hRule="exact" w:wrap="notBeside"/>
        <w:rPr>
          <w:rFonts w:ascii="Arial" w:hAnsi="Arial"/>
        </w:rPr>
      </w:pPr>
      <w:r>
        <w:rPr>
          <w:rFonts w:ascii="Arial" w:hAnsi="Arial"/>
        </w:rPr>
        <w:t xml:space="preserve">Verlaufsbericht </w:t>
      </w:r>
      <w:r>
        <w:rPr>
          <w:rFonts w:ascii="Arial" w:hAnsi="Arial"/>
          <w:sz w:val="24"/>
        </w:rPr>
        <w:t>zur Revision der Leistungen bei Erwachsenen</w:t>
      </w:r>
    </w:p>
    <w:p w:rsidR="008C68B9" w:rsidRDefault="008C68B9">
      <w:pPr>
        <w:pStyle w:val="RahmenTitel"/>
        <w:framePr w:h="1030" w:hRule="exact" w:wrap="notBeside"/>
        <w:rPr>
          <w:rFonts w:ascii="Arial" w:hAnsi="Arial"/>
          <w:i/>
          <w:color w:val="808080"/>
        </w:rPr>
      </w:pPr>
    </w:p>
    <w:p w:rsidR="008C68B9" w:rsidRDefault="008C68B9">
      <w:pPr>
        <w:pStyle w:val="RahmenEmpfnger"/>
        <w:framePr w:w="5262" w:h="1678" w:hRule="exact" w:wrap="notBeside" w:hAnchor="page" w:x="1271" w:y="317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Arztpraxis: </w:t>
      </w:r>
      <w:r>
        <w:rPr>
          <w:rFonts w:ascii="Arial" w:hAnsi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"/>
    </w:p>
    <w:p w:rsidR="008C68B9" w:rsidRDefault="008C68B9">
      <w:pPr>
        <w:pStyle w:val="RahmenOCR-Code"/>
        <w:framePr w:wrap="notBeside"/>
        <w:rPr>
          <w:rFonts w:ascii="Arial" w:hAnsi="Arial"/>
          <w:sz w:val="18"/>
        </w:rPr>
      </w:pPr>
      <w:r>
        <w:rPr>
          <w:rFonts w:ascii="Arial" w:hAnsi="Arial"/>
          <w:sz w:val="18"/>
        </w:rPr>
        <w:t>OCR-</w:t>
      </w:r>
      <w:r>
        <w:rPr>
          <w:rFonts w:ascii="Arial" w:hAnsi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>-OCR</w:t>
      </w:r>
    </w:p>
    <w:p w:rsidR="008C68B9" w:rsidRDefault="008C68B9">
      <w:pPr>
        <w:pStyle w:val="RahmenVersandart"/>
        <w:framePr w:w="4525" w:wrap="notBeside" w:hAnchor="page" w:x="1271" w:y="2881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6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</w:tcPr>
          <w:p w:rsidR="008C68B9" w:rsidRDefault="008C68B9" w:rsidP="0054647B">
            <w:pPr>
              <w:pStyle w:val="RahmenFusszeile"/>
              <w:framePr w:h="680" w:hRule="exact" w:wrap="around"/>
            </w:pPr>
            <w:r>
              <w:t>IV-Stelle Appenzell Ausserrhoden, Neue Steig 15, Postfach, 910</w:t>
            </w:r>
            <w:r w:rsidR="0054647B">
              <w:t>2</w:t>
            </w:r>
            <w:r>
              <w:t xml:space="preserve"> Herisau, Tel: 071</w:t>
            </w:r>
            <w:r w:rsidR="0054647B">
              <w:t xml:space="preserve"> </w:t>
            </w:r>
            <w:r>
              <w:t xml:space="preserve">354 51 51 </w:t>
            </w:r>
            <w:r w:rsidR="0054647B">
              <w:t>/</w:t>
            </w:r>
            <w:r>
              <w:t xml:space="preserve"> Fax: 071</w:t>
            </w:r>
            <w:r w:rsidR="0054647B">
              <w:t xml:space="preserve"> </w:t>
            </w:r>
            <w:r>
              <w:t>354 51 52</w:t>
            </w:r>
          </w:p>
        </w:tc>
      </w:tr>
      <w:tr w:rsidR="008C6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</w:tcPr>
          <w:p w:rsidR="008C68B9" w:rsidRDefault="008C68B9"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  <w:r>
              <w:rPr>
                <w:sz w:val="12"/>
              </w:rPr>
              <w:t>135E</w:t>
            </w:r>
          </w:p>
          <w:p w:rsidR="008C68B9" w:rsidRDefault="008C68B9"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</w:p>
          <w:p w:rsidR="008C68B9" w:rsidRDefault="008C68B9"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</w:p>
        </w:tc>
      </w:tr>
    </w:tbl>
    <w:p w:rsidR="008C68B9" w:rsidRPr="008C68B9" w:rsidRDefault="008C68B9" w:rsidP="008C68B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 w:rsidR="008C6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8C6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Zuständig: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8C6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Direktwahl: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8C6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Versicherten-Nr: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:rsidR="008C68B9" w:rsidRPr="008C68B9" w:rsidRDefault="008C68B9" w:rsidP="008C68B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8137"/>
      </w:tblGrid>
      <w:tr w:rsidR="008C68B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bsatzAbstand"/>
            </w:pPr>
          </w:p>
        </w:tc>
      </w:tr>
      <w:tr w:rsidR="008C68B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uflistung"/>
              <w:rPr>
                <w:sz w:val="20"/>
              </w:rPr>
            </w:pPr>
            <w:r>
              <w:rPr>
                <w:sz w:val="20"/>
              </w:rPr>
              <w:t>Versicherte Person: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Variablenun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8C6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bsatzAbstand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bsatzAbstand"/>
            </w:pPr>
          </w:p>
        </w:tc>
      </w:tr>
      <w:tr w:rsidR="008C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2"/>
          </w:tcPr>
          <w:p w:rsidR="008C68B9" w:rsidRDefault="008C68B9">
            <w:pPr>
              <w:pStyle w:val="Auflistung"/>
              <w:rPr>
                <w:rFonts w:ascii="Times New Roman" w:hAnsi="Times New Roman"/>
                <w:sz w:val="22"/>
              </w:rPr>
            </w:pPr>
            <w:r>
              <w:rPr>
                <w:sz w:val="20"/>
              </w:rPr>
              <w:t xml:space="preserve">Verlaufsbericht zur Revision der Leistungen bei Erwachsenen für die Zeit ab: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  <w:tr w:rsidR="008C6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bsatzAbstand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bsatzAbstand"/>
            </w:pPr>
          </w:p>
        </w:tc>
      </w:tr>
      <w:tr w:rsidR="008C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211" w:type="dxa"/>
          </w:tcPr>
          <w:p w:rsidR="008C68B9" w:rsidRDefault="008C68B9">
            <w:pPr>
              <w:pStyle w:val="Auflistung"/>
              <w:rPr>
                <w:sz w:val="20"/>
              </w:rPr>
            </w:pPr>
            <w:r>
              <w:rPr>
                <w:sz w:val="20"/>
              </w:rPr>
              <w:t>Fragen/Bemerkungen:</w:t>
            </w:r>
          </w:p>
        </w:tc>
        <w:tc>
          <w:tcPr>
            <w:tcW w:w="8136" w:type="dxa"/>
          </w:tcPr>
          <w:p w:rsidR="008C68B9" w:rsidRDefault="008C68B9">
            <w:pPr>
              <w:pStyle w:val="VariablemitAutoKorrektur"/>
              <w:framePr w:wrap="notBesid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C6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8B9" w:rsidRDefault="008C68B9">
            <w:pPr>
              <w:pStyle w:val="AbsatzAbstand"/>
            </w:pPr>
          </w:p>
        </w:tc>
      </w:tr>
    </w:tbl>
    <w:p w:rsidR="008C68B9" w:rsidRDefault="008C68B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Bitte mit Schreibmaschine oder PC ausfüllen und innert 30 Tagen an die IV-Stelle zurücksenden.</w:t>
      </w:r>
    </w:p>
    <w:p w:rsidR="008C68B9" w:rsidRDefault="008C68B9">
      <w:pPr>
        <w:rPr>
          <w:b/>
        </w:rPr>
      </w:pPr>
    </w:p>
    <w:p w:rsidR="008C68B9" w:rsidRDefault="0076347D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117475</wp:posOffset>
                </wp:positionV>
                <wp:extent cx="6515735" cy="635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909BD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25pt" to="513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" o:allowincell="f" strokeweight=".25pt"/>
            </w:pict>
          </mc:Fallback>
        </mc:AlternateContent>
      </w:r>
    </w:p>
    <w:p w:rsidR="008C68B9" w:rsidRDefault="008C68B9">
      <w:pPr>
        <w:numPr>
          <w:ilvl w:val="0"/>
          <w:numId w:val="10"/>
        </w:numPr>
        <w:tabs>
          <w:tab w:val="left" w:pos="3969"/>
          <w:tab w:val="left" w:pos="6096"/>
          <w:tab w:val="left" w:pos="8505"/>
        </w:tabs>
        <w:spacing w:before="12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Gesundheitszustand seither:</w:t>
      </w:r>
      <w:r>
        <w:rPr>
          <w:rFonts w:ascii="Arial" w:hAnsi="Arial"/>
          <w:sz w:val="20"/>
        </w:rPr>
        <w:tab/>
      </w:r>
      <w:bookmarkStart w:id="10" w:name="Kontrollkästchen8"/>
      <w:r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0"/>
      <w:r>
        <w:rPr>
          <w:rFonts w:ascii="Arial" w:hAnsi="Arial"/>
          <w:sz w:val="20"/>
        </w:rPr>
        <w:t xml:space="preserve"> stationär</w:t>
      </w:r>
      <w:r>
        <w:rPr>
          <w:rFonts w:ascii="Arial" w:hAnsi="Arial"/>
          <w:sz w:val="20"/>
        </w:rPr>
        <w:tab/>
      </w:r>
      <w:bookmarkStart w:id="11" w:name="Kontrollkästchen9"/>
      <w:r>
        <w:rPr>
          <w:rFonts w:ascii="Arial" w:hAnsi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1"/>
      <w:r>
        <w:rPr>
          <w:rFonts w:ascii="Arial" w:hAnsi="Arial"/>
          <w:sz w:val="20"/>
        </w:rPr>
        <w:t xml:space="preserve"> </w:t>
      </w:r>
      <w:bookmarkStart w:id="12" w:name="Kontrollkästchen10"/>
      <w:r>
        <w:rPr>
          <w:rFonts w:ascii="Arial" w:hAnsi="Arial"/>
          <w:sz w:val="20"/>
        </w:rPr>
        <w:t>verschlechtert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2"/>
      <w:r>
        <w:rPr>
          <w:rFonts w:ascii="Arial" w:hAnsi="Arial"/>
          <w:sz w:val="20"/>
        </w:rPr>
        <w:t xml:space="preserve"> verbessert</w:t>
      </w:r>
    </w:p>
    <w:p w:rsidR="008C68B9" w:rsidRDefault="008C68B9">
      <w:pPr>
        <w:numPr>
          <w:ilvl w:val="0"/>
          <w:numId w:val="10"/>
        </w:numPr>
        <w:tabs>
          <w:tab w:val="left" w:pos="6096"/>
          <w:tab w:val="left" w:pos="850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Änderungen der Diagnose?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8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</w:rPr>
        <w:t xml:space="preserve"> Nein</w:t>
      </w: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5"/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tabs>
          <w:tab w:val="left" w:pos="6237"/>
        </w:tabs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haben einen Einfluss auf die Arbeitsfähigkeit ?</w:t>
      </w:r>
    </w:p>
    <w:p w:rsidR="008C68B9" w:rsidRDefault="008C68B9"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6"/>
    </w:p>
    <w:p w:rsidR="008C68B9" w:rsidRDefault="008C68B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Seit wann und in welchem Ausmass ?</w:t>
      </w:r>
    </w:p>
    <w:p w:rsidR="008C68B9" w:rsidRDefault="008C68B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7"/>
    </w:p>
    <w:p w:rsidR="008C68B9" w:rsidRDefault="008C68B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Verlauf / veränderte Befunde:</w:t>
      </w:r>
    </w:p>
    <w:p w:rsidR="008C68B9" w:rsidRDefault="008C68B9">
      <w:pPr>
        <w:numPr>
          <w:ilvl w:val="12"/>
          <w:numId w:val="0"/>
        </w:numPr>
        <w:ind w:left="283" w:hanging="283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left="566" w:hanging="28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8"/>
    </w:p>
    <w:p w:rsidR="008C68B9" w:rsidRDefault="008C68B9">
      <w:pPr>
        <w:numPr>
          <w:ilvl w:val="12"/>
          <w:numId w:val="0"/>
        </w:numPr>
        <w:ind w:left="283" w:hanging="283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  <w:sectPr w:rsidR="008C68B9">
          <w:pgSz w:w="11907" w:h="16840"/>
          <w:pgMar w:top="567" w:right="567" w:bottom="567" w:left="1134" w:header="720" w:footer="357" w:gutter="0"/>
          <w:cols w:space="720"/>
          <w:titlePg/>
        </w:sectPr>
      </w:pPr>
    </w:p>
    <w:p w:rsidR="008C68B9" w:rsidRDefault="008C68B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Therapeutische Massnahmen / Prognose:</w:t>
      </w:r>
    </w:p>
    <w:p w:rsidR="008C68B9" w:rsidRDefault="008C68B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9"/>
    </w:p>
    <w:p w:rsidR="008C68B9" w:rsidRDefault="008C68B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12"/>
          <w:numId w:val="0"/>
        </w:numPr>
        <w:rPr>
          <w:rFonts w:ascii="Arial" w:hAnsi="Arial"/>
          <w:sz w:val="20"/>
        </w:rPr>
      </w:pPr>
    </w:p>
    <w:p w:rsidR="008C68B9" w:rsidRDefault="008C68B9">
      <w:pPr>
        <w:numPr>
          <w:ilvl w:val="0"/>
          <w:numId w:val="10"/>
        </w:numPr>
        <w:tabs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Sind neu berufliche Massnahmen angezeigt ?</w:t>
      </w:r>
      <w:r>
        <w:rPr>
          <w:rFonts w:ascii="Arial" w:hAnsi="Arial"/>
          <w:sz w:val="20"/>
        </w:rPr>
        <w:tab/>
      </w:r>
      <w:bookmarkStart w:id="20" w:name="Kontrollkästchen11"/>
      <w:r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20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21" w:name="Kontrollkästchen12"/>
      <w:r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21"/>
      <w:r>
        <w:rPr>
          <w:rFonts w:ascii="Arial" w:hAnsi="Arial"/>
          <w:sz w:val="20"/>
        </w:rPr>
        <w:t xml:space="preserve"> Nein</w:t>
      </w:r>
    </w:p>
    <w:p w:rsidR="008C68B9" w:rsidRDefault="008C68B9">
      <w:pPr>
        <w:numPr>
          <w:ilvl w:val="0"/>
          <w:numId w:val="10"/>
        </w:numPr>
        <w:tabs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Ist die versicherte Person bei den alltäglichen Lebensverrichtungen</w:t>
      </w:r>
      <w:r>
        <w:rPr>
          <w:rFonts w:ascii="Arial" w:hAnsi="Arial"/>
          <w:sz w:val="20"/>
        </w:rPr>
        <w:br/>
        <w:t>regelmässig auf Hilfe von Drittpersonen angewiesen ?</w:t>
      </w:r>
      <w:r>
        <w:rPr>
          <w:rFonts w:ascii="Arial" w:hAnsi="Arial"/>
          <w:sz w:val="20"/>
        </w:rPr>
        <w:tab/>
      </w:r>
      <w:bookmarkStart w:id="22" w:name="Kontrollkästchen13"/>
      <w:r>
        <w:rPr>
          <w:rFonts w:ascii="Arial" w:hAnsi="Arial"/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22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23" w:name="Kontrollkästchen14"/>
      <w:r>
        <w:rPr>
          <w:rFonts w:ascii="Arial" w:hAnsi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23"/>
      <w:r>
        <w:rPr>
          <w:rFonts w:ascii="Arial" w:hAnsi="Arial"/>
          <w:sz w:val="20"/>
        </w:rPr>
        <w:t xml:space="preserve"> Nein</w:t>
      </w:r>
    </w:p>
    <w:p w:rsidR="008C68B9" w:rsidRDefault="008C68B9">
      <w:pPr>
        <w:numPr>
          <w:ilvl w:val="12"/>
          <w:numId w:val="0"/>
        </w:numPr>
        <w:tabs>
          <w:tab w:val="left" w:leader="dot" w:pos="4536"/>
        </w:tabs>
        <w:spacing w:line="360" w:lineRule="auto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Wenn ja, seit wann?   </w:t>
      </w:r>
      <w:r>
        <w:rPr>
          <w:rFonts w:ascii="Arial" w:hAnsi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4"/>
    </w:p>
    <w:p w:rsidR="008C68B9" w:rsidRDefault="008C68B9">
      <w:pPr>
        <w:numPr>
          <w:ilvl w:val="0"/>
          <w:numId w:val="10"/>
        </w:numPr>
        <w:tabs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Halten Sie eine ergänzende medizinische Abklärung für angezeigt ?</w:t>
      </w:r>
      <w:r>
        <w:rPr>
          <w:rFonts w:ascii="Arial" w:hAnsi="Arial"/>
          <w:sz w:val="20"/>
        </w:rPr>
        <w:tab/>
      </w:r>
      <w:bookmarkStart w:id="25" w:name="Kontrollkästchen15"/>
      <w:r>
        <w:rPr>
          <w:rFonts w:ascii="Arial" w:hAnsi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25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26" w:name="Kontrollkästchen16"/>
      <w:r>
        <w:rPr>
          <w:rFonts w:ascii="Arial" w:hAnsi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26"/>
      <w:r>
        <w:rPr>
          <w:rFonts w:ascii="Arial" w:hAnsi="Arial"/>
          <w:sz w:val="20"/>
        </w:rPr>
        <w:t xml:space="preserve"> Nein</w:t>
      </w:r>
    </w:p>
    <w:p w:rsidR="008C68B9" w:rsidRDefault="008C68B9">
      <w:pPr>
        <w:numPr>
          <w:ilvl w:val="0"/>
          <w:numId w:val="10"/>
        </w:numPr>
        <w:tabs>
          <w:tab w:val="left" w:leader="dot" w:pos="5387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Datum der letzten ärztlichen Kontrolle:   </w:t>
      </w:r>
      <w:r>
        <w:rPr>
          <w:rFonts w:ascii="Arial" w:hAnsi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7" w:name="Text1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7"/>
    </w:p>
    <w:p w:rsidR="008C68B9" w:rsidRDefault="008C68B9">
      <w:pPr>
        <w:tabs>
          <w:tab w:val="left" w:leader="dot" w:pos="5387"/>
        </w:tabs>
        <w:spacing w:line="360" w:lineRule="auto"/>
        <w:rPr>
          <w:rFonts w:ascii="Arial" w:hAnsi="Arial"/>
          <w:sz w:val="20"/>
        </w:rPr>
      </w:pPr>
    </w:p>
    <w:p w:rsidR="008C68B9" w:rsidRDefault="008C68B9">
      <w:pPr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Beilagen</w:t>
      </w:r>
    </w:p>
    <w:p w:rsidR="008C68B9" w:rsidRDefault="008C68B9">
      <w:pPr>
        <w:tabs>
          <w:tab w:val="left" w:pos="28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Wir bitten Sie, neue in der Zwischenzeit eingetroffene Berichte von Spitälern und Spezialärzten / Spezialärzt-innen zuha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den unseres RAD beizulegen oder diese genau zu bezeichnen, damit wir sie selbst anfordern können.</w:t>
      </w:r>
    </w:p>
    <w:p w:rsidR="008C68B9" w:rsidRDefault="008C68B9">
      <w:pPr>
        <w:tabs>
          <w:tab w:val="left" w:pos="28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Originalberichte werden nach Einsichtnahme zurückgesandt.</w:t>
      </w:r>
    </w:p>
    <w:p w:rsidR="008C68B9" w:rsidRDefault="008C68B9">
      <w:pPr>
        <w:tabs>
          <w:tab w:val="left" w:pos="284"/>
        </w:tabs>
        <w:ind w:left="284"/>
        <w:rPr>
          <w:rFonts w:ascii="Arial" w:hAnsi="Arial"/>
          <w:sz w:val="20"/>
        </w:rPr>
      </w:pPr>
    </w:p>
    <w:p w:rsidR="008C68B9" w:rsidRDefault="008C68B9">
      <w:pPr>
        <w:tabs>
          <w:tab w:val="left" w:pos="284"/>
        </w:tabs>
        <w:rPr>
          <w:rFonts w:ascii="Arial" w:hAnsi="Arial"/>
          <w:sz w:val="20"/>
        </w:rPr>
      </w:pPr>
    </w:p>
    <w:p w:rsidR="008C68B9" w:rsidRDefault="008C68B9">
      <w:pPr>
        <w:tabs>
          <w:tab w:val="left" w:pos="567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Datum</w:t>
      </w:r>
      <w:r>
        <w:rPr>
          <w:rFonts w:ascii="Arial" w:hAnsi="Arial"/>
          <w:sz w:val="20"/>
        </w:rPr>
        <w:tab/>
        <w:t>Stempel und Unterschrift des Arztes / der Ärztin</w:t>
      </w:r>
    </w:p>
    <w:p w:rsidR="008C68B9" w:rsidRDefault="008C68B9">
      <w:pPr>
        <w:tabs>
          <w:tab w:val="left" w:pos="5670"/>
        </w:tabs>
        <w:rPr>
          <w:rFonts w:ascii="Arial" w:hAnsi="Arial"/>
          <w:sz w:val="20"/>
        </w:rPr>
      </w:pPr>
    </w:p>
    <w:p w:rsidR="008C68B9" w:rsidRDefault="008C68B9">
      <w:pPr>
        <w:tabs>
          <w:tab w:val="left" w:pos="567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8" w:name="Text1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8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9"/>
    </w:p>
    <w:sectPr w:rsidR="008C68B9">
      <w:footerReference w:type="default" r:id="rId8"/>
      <w:footerReference w:type="first" r:id="rId9"/>
      <w:pgSz w:w="11906" w:h="16838" w:code="9"/>
      <w:pgMar w:top="992" w:right="680" w:bottom="1247" w:left="1021" w:header="34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7D" w:rsidRDefault="0076347D">
      <w:r>
        <w:separator/>
      </w:r>
    </w:p>
  </w:endnote>
  <w:endnote w:type="continuationSeparator" w:id="0">
    <w:p w:rsidR="0076347D" w:rsidRDefault="0076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_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umanst521 XBd BT">
    <w:altName w:val="Franklin Gothic Heavy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8C68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206" w:type="dxa"/>
        </w:tcPr>
        <w:p w:rsidR="008C68B9" w:rsidRDefault="008C68B9"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 w:rsidR="0076347D"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C68B9" w:rsidRDefault="008C68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8C68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206" w:type="dxa"/>
        </w:tcPr>
        <w:p w:rsidR="008C68B9" w:rsidRDefault="008C68B9"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C68B9" w:rsidRDefault="008C68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7D" w:rsidRDefault="0076347D">
      <w:r>
        <w:separator/>
      </w:r>
    </w:p>
  </w:footnote>
  <w:footnote w:type="continuationSeparator" w:id="0">
    <w:p w:rsidR="0076347D" w:rsidRDefault="0076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D45"/>
    <w:multiLevelType w:val="singleLevel"/>
    <w:tmpl w:val="8A7E841C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4D5037"/>
    <w:multiLevelType w:val="singleLevel"/>
    <w:tmpl w:val="1E563D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0C4060C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Arial" w:hAnsi="Arial" w:hint="default"/>
        <w:b w:val="0"/>
        <w:i w:val="0"/>
        <w:sz w:val="18"/>
      </w:rPr>
    </w:lvl>
  </w:abstractNum>
  <w:abstractNum w:abstractNumId="4" w15:restartNumberingAfterBreak="0">
    <w:nsid w:val="392B7505"/>
    <w:multiLevelType w:val="singleLevel"/>
    <w:tmpl w:val="373EA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FB37FF"/>
    <w:multiLevelType w:val="singleLevel"/>
    <w:tmpl w:val="FCDAFC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</w:rPr>
    </w:lvl>
  </w:abstractNum>
  <w:abstractNum w:abstractNumId="6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C6200"/>
    <w:multiLevelType w:val="singleLevel"/>
    <w:tmpl w:val="D166E5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8" w15:restartNumberingAfterBreak="0">
    <w:nsid w:val="4C1D439F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9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7D"/>
    <w:rsid w:val="0054647B"/>
    <w:rsid w:val="00562F17"/>
    <w:rsid w:val="00564557"/>
    <w:rsid w:val="00576788"/>
    <w:rsid w:val="0076347D"/>
    <w:rsid w:val="008C68B9"/>
    <w:rsid w:val="00A0520A"/>
    <w:rsid w:val="00C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2ACDEBD-1E7D-43BE-99ED-5434267E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rPr>
      <w:noProof/>
      <w:sz w:val="22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noProof/>
      <w:sz w:val="22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</w:rPr>
  </w:style>
  <w:style w:type="paragraph" w:customStyle="1" w:styleId="RahmenInfo-Block0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1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Variablen">
    <w:name w:val="Absatz Variablen"/>
    <w:rPr>
      <w:sz w:val="22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ue\Downloads\Verlaufsbericht_Revision_Erwachsene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Verlaufsbericht_Revision_Erwachsene_2.dot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Emanuel Müller</dc:creator>
  <cp:keywords/>
  <cp:lastModifiedBy>Emanuel Müller</cp:lastModifiedBy>
  <cp:revision>1</cp:revision>
  <cp:lastPrinted>1998-11-11T09:59:00Z</cp:lastPrinted>
  <dcterms:created xsi:type="dcterms:W3CDTF">2022-03-17T14:24:00Z</dcterms:created>
  <dcterms:modified xsi:type="dcterms:W3CDTF">2022-03-17T14:25:00Z</dcterms:modified>
</cp:coreProperties>
</file>